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CE" w:rsidRPr="003C58CE" w:rsidRDefault="003C58CE" w:rsidP="003C58CE">
      <w:pPr>
        <w:widowControl/>
        <w:shd w:val="clear" w:color="auto" w:fill="FFFFFF"/>
        <w:autoSpaceDE/>
        <w:autoSpaceDN/>
        <w:ind w:firstLine="0"/>
        <w:jc w:val="center"/>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b/>
          <w:bCs/>
          <w:i/>
          <w:iCs/>
          <w:color w:val="000000"/>
          <w:sz w:val="24"/>
          <w:szCs w:val="24"/>
          <w:lang w:eastAsia="ru-RU"/>
        </w:rPr>
        <w:t>Особенности организации</w:t>
      </w:r>
      <w:r>
        <w:rPr>
          <w:rFonts w:ascii="Times New Roman" w:eastAsia="Times New Roman" w:hAnsi="Times New Roman" w:cs="Times New Roman"/>
          <w:color w:val="000000"/>
          <w:sz w:val="24"/>
          <w:szCs w:val="24"/>
          <w:lang w:eastAsia="ru-RU"/>
        </w:rPr>
        <w:t xml:space="preserve"> </w:t>
      </w:r>
      <w:r w:rsidR="00B25AF2">
        <w:rPr>
          <w:rFonts w:ascii="Times New Roman" w:eastAsia="Times New Roman" w:hAnsi="Times New Roman" w:cs="Times New Roman"/>
          <w:b/>
          <w:bCs/>
          <w:i/>
          <w:iCs/>
          <w:color w:val="000000"/>
          <w:sz w:val="24"/>
          <w:szCs w:val="24"/>
          <w:lang w:eastAsia="ru-RU"/>
        </w:rPr>
        <w:t xml:space="preserve">предметно-развивающей </w:t>
      </w:r>
      <w:r w:rsidRPr="003C58CE">
        <w:rPr>
          <w:rFonts w:ascii="Times New Roman" w:eastAsia="Times New Roman" w:hAnsi="Times New Roman" w:cs="Times New Roman"/>
          <w:b/>
          <w:bCs/>
          <w:i/>
          <w:iCs/>
          <w:color w:val="000000"/>
          <w:sz w:val="24"/>
          <w:szCs w:val="24"/>
          <w:lang w:eastAsia="ru-RU"/>
        </w:rPr>
        <w:t>среды</w:t>
      </w:r>
    </w:p>
    <w:p w:rsidR="003C58CE" w:rsidRPr="003C58CE" w:rsidRDefault="003C58CE" w:rsidP="003C58CE">
      <w:pPr>
        <w:widowControl/>
        <w:shd w:val="clear" w:color="auto" w:fill="FFFFFF"/>
        <w:autoSpaceDE/>
        <w:autoSpaceDN/>
        <w:ind w:firstLine="0"/>
        <w:jc w:val="center"/>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b/>
          <w:bCs/>
          <w:i/>
          <w:iCs/>
          <w:color w:val="000000"/>
          <w:sz w:val="24"/>
          <w:szCs w:val="24"/>
          <w:lang w:eastAsia="ru-RU"/>
        </w:rPr>
        <w:t>в разных возрастных группах</w:t>
      </w:r>
      <w:bookmarkStart w:id="0" w:name="_GoBack"/>
      <w:bookmarkEnd w:id="0"/>
    </w:p>
    <w:p w:rsidR="003C58CE" w:rsidRPr="003C58CE" w:rsidRDefault="003C58CE" w:rsidP="003C58CE">
      <w:pPr>
        <w:widowControl/>
        <w:shd w:val="clear" w:color="auto" w:fill="FFFFFF"/>
        <w:autoSpaceDE/>
        <w:autoSpaceDN/>
        <w:ind w:firstLine="0"/>
        <w:jc w:val="left"/>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i/>
          <w:iCs/>
          <w:color w:val="000000"/>
          <w:sz w:val="24"/>
          <w:szCs w:val="24"/>
          <w:lang w:eastAsia="ru-RU"/>
        </w:rPr>
        <w:t>«Развивающая предметная среда</w:t>
      </w:r>
      <w:r w:rsidRPr="003C58CE">
        <w:rPr>
          <w:rFonts w:ascii="Times New Roman" w:eastAsia="Times New Roman" w:hAnsi="Times New Roman" w:cs="Times New Roman"/>
          <w:color w:val="000000"/>
          <w:sz w:val="24"/>
          <w:szCs w:val="24"/>
          <w:lang w:eastAsia="ru-RU"/>
        </w:rPr>
        <w:t xml:space="preserve"> – это система материальных объектов деятельности ребенка, функционально моделирующая содержание развития его духовного и физического облика. Обогащенная среда предполагает единство социальных и природных средств обеспечения разнообразной деятельности ребенка. Основными элементами предметной среды являются архитектурно-ландшафтные и природно-экологические объекты, художественные студии, игровые и спортивные площадки и их оборудование; крупногабаритные, </w:t>
      </w:r>
      <w:proofErr w:type="spellStart"/>
      <w:r w:rsidRPr="003C58CE">
        <w:rPr>
          <w:rFonts w:ascii="Times New Roman" w:eastAsia="Times New Roman" w:hAnsi="Times New Roman" w:cs="Times New Roman"/>
          <w:color w:val="000000"/>
          <w:sz w:val="24"/>
          <w:szCs w:val="24"/>
          <w:lang w:eastAsia="ru-RU"/>
        </w:rPr>
        <w:t>сомасштабные</w:t>
      </w:r>
      <w:proofErr w:type="spellEnd"/>
      <w:r w:rsidRPr="003C58CE">
        <w:rPr>
          <w:rFonts w:ascii="Times New Roman" w:eastAsia="Times New Roman" w:hAnsi="Times New Roman" w:cs="Times New Roman"/>
          <w:color w:val="000000"/>
          <w:sz w:val="24"/>
          <w:szCs w:val="24"/>
          <w:lang w:eastAsia="ru-RU"/>
        </w:rPr>
        <w:t xml:space="preserve"> росту ребенка конструкторы (модули); тематические наборы игрушек, пособий; аудиовизуальные и информационные средства воспитания и обучения. Оснащение воспитательно-образовательного процесса того или иного учреждения образования формируется в прямой зависимости от содержания воспитания, возраста, опыта и уровня развития детей и их деятельности».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Новоселова С.Л.</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«Основным условием психического развития ребенка является его собственная деятельность», писал Д.Б. </w:t>
      </w:r>
      <w:proofErr w:type="spellStart"/>
      <w:r w:rsidRPr="003C58CE">
        <w:rPr>
          <w:rFonts w:ascii="Times New Roman" w:eastAsia="Times New Roman" w:hAnsi="Times New Roman" w:cs="Times New Roman"/>
          <w:color w:val="000000"/>
          <w:sz w:val="24"/>
          <w:szCs w:val="24"/>
          <w:lang w:eastAsia="ru-RU"/>
        </w:rPr>
        <w:t>Эльконин</w:t>
      </w:r>
      <w:proofErr w:type="spellEnd"/>
      <w:r w:rsidRPr="003C58CE">
        <w:rPr>
          <w:rFonts w:ascii="Times New Roman" w:eastAsia="Times New Roman" w:hAnsi="Times New Roman" w:cs="Times New Roman"/>
          <w:color w:val="000000"/>
          <w:sz w:val="24"/>
          <w:szCs w:val="24"/>
          <w:lang w:eastAsia="ru-RU"/>
        </w:rPr>
        <w:t>. А ведущая деятельность в дошкольном возрасте – это, разумеется, игра. Именно в процессе игры ребенок овладевает знаниями, учится строить отношения с другими людьми, смеется и грустит, думает, переживает – ведь для него это реальность, а не придуманный мир, как часто кажется взрослым.</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Игра нередко (и по праву) сравнивается с зеркалом социального статуса ребенка, его физического, психического и эмоционального состояния и развития. Свободная, естественная, инициируемая самим ребенком самостоятельная игра – это показатель его зрелости, компетентности, культуры. Известный детский врач и педагог Е. А. Аркин называл этот вид деятельности «психическим витамином»</w:t>
      </w:r>
      <w:proofErr w:type="gramStart"/>
      <w:r w:rsidRPr="003C58CE">
        <w:rPr>
          <w:rFonts w:ascii="Times New Roman" w:eastAsia="Times New Roman" w:hAnsi="Times New Roman" w:cs="Times New Roman"/>
          <w:color w:val="000000"/>
          <w:sz w:val="24"/>
          <w:szCs w:val="24"/>
          <w:lang w:eastAsia="ru-RU"/>
        </w:rPr>
        <w:t xml:space="preserve"> ,</w:t>
      </w:r>
      <w:proofErr w:type="gramEnd"/>
      <w:r w:rsidRPr="003C58CE">
        <w:rPr>
          <w:rFonts w:ascii="Times New Roman" w:eastAsia="Times New Roman" w:hAnsi="Times New Roman" w:cs="Times New Roman"/>
          <w:color w:val="000000"/>
          <w:sz w:val="24"/>
          <w:szCs w:val="24"/>
          <w:lang w:eastAsia="ru-RU"/>
        </w:rPr>
        <w:t xml:space="preserve"> необходимым для здоровья ребенка». Одним словом, утверждение, что ребенок развивается в игре, давно уже ни у кого не вызывает сомнений. Но вот КАК, КОГДА, ГДЕ, с КЕМ и СКОЛЬКО, в КАКИЕ ИГРЫ он должен играть? Нужна ли ему при этом помощь взрослого, если да – то какая?</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Не секрет, что иногда педагоги из самых лучших побуждений «активно» учат ребенка игре,  контролируют правильность и последовательность его действий, соответствие их «современным методическим рекомендациям», акцентируя внимание на «обучающем компоненте». В результате такого излишнего внимания и руководства игра для малыша становится просто скучной и неинтересной, ведь он и не подозревает о  необходимости выполнения серьезных образовательных программ! Какие же условия нужны для того, чтобы дети сами стремились играть, а их игры были разнообразными, помогали осваивать и познавать окружающий мир?</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Специалисты считают, что все ближайшее окружение должно способствовать развитию игры. Значит, необходимо создавать соответствующие условия именно в групповых помещениях.</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Однако есть и другая точка зрения. Ее сторонники полагают, что в группах для игры зачастую просто не хватает свободного пространства, «личной территории», неприкосновенности, что один ребенок разрушает (не всегда преднамеренно) игровую среду, созданную другим. Для педагога важно, чтобы в группе был порядок и ребенок приучался бы к бережливости и аккуратности. Все это правильно, но хорошо ли для игры? Даже каждодневная уборка игрушек на свои места может отбить у малыша интерес к игре со сложным сюжетом : ведь он только создал свою «среду»</w:t>
      </w:r>
      <w:proofErr w:type="gramStart"/>
      <w:r w:rsidRPr="003C58CE">
        <w:rPr>
          <w:rFonts w:ascii="Times New Roman" w:eastAsia="Times New Roman" w:hAnsi="Times New Roman" w:cs="Times New Roman"/>
          <w:color w:val="000000"/>
          <w:sz w:val="24"/>
          <w:szCs w:val="24"/>
          <w:lang w:eastAsia="ru-RU"/>
        </w:rPr>
        <w:t xml:space="preserve"> ,</w:t>
      </w:r>
      <w:proofErr w:type="gramEnd"/>
      <w:r w:rsidRPr="003C58CE">
        <w:rPr>
          <w:rFonts w:ascii="Times New Roman" w:eastAsia="Times New Roman" w:hAnsi="Times New Roman" w:cs="Times New Roman"/>
          <w:color w:val="000000"/>
          <w:sz w:val="24"/>
          <w:szCs w:val="24"/>
          <w:lang w:eastAsia="ru-RU"/>
        </w:rPr>
        <w:t xml:space="preserve"> а воспитатель уже требует вернуть все на свои места, так как близится полдник.</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Сдерживает развитие игры, особенно на участке, отсутствие различных вспомогательных материалов, из которых дети могли бы соорудить, изготовить то, что им кажется необходимым. Бывает и так, что в детском саду изобилие игр и игрушек, но при ближайшем рассмотрении выясняется, что не хватает предметов, вызывающих желание играть. Как решить эти проблемы?</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Как организовать среду в группе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i/>
          <w:iCs/>
          <w:color w:val="000000"/>
          <w:sz w:val="24"/>
          <w:szCs w:val="24"/>
          <w:lang w:eastAsia="ru-RU"/>
        </w:rPr>
        <w:t>        </w:t>
      </w:r>
      <w:r w:rsidRPr="003C58CE">
        <w:rPr>
          <w:rFonts w:ascii="Times New Roman" w:eastAsia="Times New Roman" w:hAnsi="Times New Roman" w:cs="Times New Roman"/>
          <w:color w:val="000000"/>
          <w:sz w:val="24"/>
          <w:szCs w:val="24"/>
          <w:lang w:eastAsia="ru-RU"/>
        </w:rPr>
        <w:t xml:space="preserve">Детский сад должен предоставлять ребенку возможность не только изучать и познавать окружающий мир, но и жить в гармонии с ним, получать удовольствие о каждого прожитого дня, от разнообразия своей деятельности, успешно выполненного задания или желания, которое, наконец, осуществилось. И с этой точки зрения огромное значение имеет организация условий, пространства дошкольного учреждения. Визуальные характеристики ДОО, то есть то, что ребенок видит вокруг себя, - важное условие эмоционального воспитания. Все, что окружает дошкольника, во многом определяет его настроение, формирует то или иное отношение к предметам, действиям и даже к самому себе. Известно, что ребенок-дошкольник знакомится с окружающим его миром с помощью </w:t>
      </w:r>
      <w:r w:rsidRPr="003C58CE">
        <w:rPr>
          <w:rFonts w:ascii="Times New Roman" w:eastAsia="Times New Roman" w:hAnsi="Times New Roman" w:cs="Times New Roman"/>
          <w:color w:val="000000"/>
          <w:sz w:val="24"/>
          <w:szCs w:val="24"/>
          <w:lang w:eastAsia="ru-RU"/>
        </w:rPr>
        <w:lastRenderedPageBreak/>
        <w:t>зрения (зрительного анализатора), слуха (слухового анализатора) и движений (двигательного  анализатора). Значит, все, что его окружает, должно развивать эти органы чувств и обеспечивать малышу необходимый психологический комфорт.  </w:t>
      </w:r>
    </w:p>
    <w:p w:rsidR="003C58CE" w:rsidRPr="003C58CE" w:rsidRDefault="003C58CE" w:rsidP="003C58CE">
      <w:pPr>
        <w:widowControl/>
        <w:shd w:val="clear" w:color="auto" w:fill="FFFFFF"/>
        <w:autoSpaceDE/>
        <w:autoSpaceDN/>
        <w:ind w:firstLine="0"/>
        <w:jc w:val="left"/>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На каждом возрастном этапе выделены приоритетные образовательные задачи, которые следует учитывать при организации предметно- пространственной игровой среды.</w:t>
      </w:r>
    </w:p>
    <w:p w:rsidR="003C58CE" w:rsidRDefault="003C58CE" w:rsidP="003C58CE">
      <w:pPr>
        <w:widowControl/>
        <w:shd w:val="clear" w:color="auto" w:fill="FFFFFF"/>
        <w:autoSpaceDE/>
        <w:autoSpaceDN/>
        <w:ind w:firstLine="0"/>
        <w:jc w:val="center"/>
        <w:rPr>
          <w:rFonts w:ascii="Times New Roman" w:eastAsia="Times New Roman" w:hAnsi="Times New Roman" w:cs="Times New Roman"/>
          <w:b/>
          <w:bCs/>
          <w:i/>
          <w:iCs/>
          <w:color w:val="000000"/>
          <w:sz w:val="24"/>
          <w:szCs w:val="24"/>
          <w:lang w:eastAsia="ru-RU"/>
        </w:rPr>
      </w:pPr>
    </w:p>
    <w:p w:rsidR="003C58CE" w:rsidRPr="003C58CE" w:rsidRDefault="003C58CE" w:rsidP="003C58CE">
      <w:pPr>
        <w:widowControl/>
        <w:shd w:val="clear" w:color="auto" w:fill="FFFFFF"/>
        <w:autoSpaceDE/>
        <w:autoSpaceDN/>
        <w:ind w:firstLine="0"/>
        <w:jc w:val="center"/>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b/>
          <w:bCs/>
          <w:i/>
          <w:iCs/>
          <w:color w:val="000000"/>
          <w:sz w:val="24"/>
          <w:szCs w:val="24"/>
          <w:lang w:eastAsia="ru-RU"/>
        </w:rPr>
        <w:t xml:space="preserve">Младшие </w:t>
      </w:r>
      <w:r>
        <w:rPr>
          <w:rFonts w:ascii="Times New Roman" w:eastAsia="Times New Roman" w:hAnsi="Times New Roman" w:cs="Times New Roman"/>
          <w:b/>
          <w:bCs/>
          <w:i/>
          <w:iCs/>
          <w:color w:val="000000"/>
          <w:sz w:val="24"/>
          <w:szCs w:val="24"/>
          <w:lang w:eastAsia="ru-RU"/>
        </w:rPr>
        <w:t xml:space="preserve">возрастные </w:t>
      </w:r>
      <w:r w:rsidRPr="003C58CE">
        <w:rPr>
          <w:rFonts w:ascii="Times New Roman" w:eastAsia="Times New Roman" w:hAnsi="Times New Roman" w:cs="Times New Roman"/>
          <w:b/>
          <w:bCs/>
          <w:i/>
          <w:iCs/>
          <w:color w:val="000000"/>
          <w:sz w:val="24"/>
          <w:szCs w:val="24"/>
          <w:lang w:eastAsia="ru-RU"/>
        </w:rPr>
        <w:t>группы</w:t>
      </w:r>
    </w:p>
    <w:p w:rsid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Младший возраст</w:t>
      </w:r>
      <w:r w:rsidRPr="003C58CE">
        <w:rPr>
          <w:rFonts w:ascii="Times New Roman" w:eastAsia="Times New Roman" w:hAnsi="Times New Roman" w:cs="Times New Roman"/>
          <w:color w:val="000000"/>
          <w:sz w:val="24"/>
          <w:szCs w:val="24"/>
          <w:lang w:eastAsia="ru-RU"/>
        </w:rPr>
        <w:t> – важнейший этап в развитии ребенка. Именно в этот период происходит его переход к новым отношениям с взрослыми, сверстниками и с предметным миром.</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 Главные задачи этого этапа:</w:t>
      </w:r>
      <w:r w:rsidRPr="003C58CE">
        <w:rPr>
          <w:rFonts w:ascii="Times New Roman" w:eastAsia="Times New Roman" w:hAnsi="Times New Roman" w:cs="Times New Roman"/>
          <w:color w:val="000000"/>
          <w:sz w:val="24"/>
          <w:szCs w:val="24"/>
          <w:lang w:eastAsia="ru-RU"/>
        </w:rPr>
        <w:t> обеспечение эмоционально положительного самочувствия, поощрение самостоятельности, накопление опыта предметно-познавательной и коммуникативной  деятельности.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Обстановка в младших группах создается прежде всего как комфортная и безопасная для ребенка.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Маленькие дети – деятели; следовательно, их пребывание в дошкольном учреждении должно быть организовано так, чтобы каждый получил возможность участвовать в играх, двигательных упражнениях, обследовании свойств и качеств предметов.</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Стремление к самостоятельности формируется у младшего дошкольника в сотрудничестве с взрослыми, в совместной деятельности с ними. С учетом этого пространство организуется так, чтобы одновременно могли действовать двое-трое детей и взрослый.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 </w:t>
      </w:r>
      <w:r w:rsidRPr="003C58CE">
        <w:rPr>
          <w:rFonts w:ascii="Times New Roman" w:eastAsia="Times New Roman" w:hAnsi="Times New Roman" w:cs="Times New Roman"/>
          <w:b/>
          <w:bCs/>
          <w:color w:val="000000"/>
          <w:sz w:val="24"/>
          <w:szCs w:val="24"/>
          <w:lang w:eastAsia="ru-RU"/>
        </w:rPr>
        <w:t>младших дошкольников</w:t>
      </w:r>
      <w:r w:rsidRPr="003C58CE">
        <w:rPr>
          <w:rFonts w:ascii="Times New Roman" w:eastAsia="Times New Roman" w:hAnsi="Times New Roman" w:cs="Times New Roman"/>
          <w:color w:val="000000"/>
          <w:sz w:val="24"/>
          <w:szCs w:val="24"/>
          <w:lang w:eastAsia="ru-RU"/>
        </w:rPr>
        <w:t> активно развиваются различные движения; вместе с тем они еще плохо координированы, нет ловкости, быстроты реакции, увертливости. Поэтому оборудование целесообразно располагать по периметру группы, выделить игровой уголок и место для хозяйственно-бытовых нужд, предусмотреть достаточно широкие, хорошо просматриваемые пути передвижения ребенка. Не следует использовать много оборудования – примерно две трети должны быть свободными.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Для стимулирования двигательной активности необходимо иметь горку со ступеньками и пологим спуском, оборудование для </w:t>
      </w:r>
      <w:proofErr w:type="spellStart"/>
      <w:r w:rsidRPr="003C58CE">
        <w:rPr>
          <w:rFonts w:ascii="Times New Roman" w:eastAsia="Times New Roman" w:hAnsi="Times New Roman" w:cs="Times New Roman"/>
          <w:color w:val="000000"/>
          <w:sz w:val="24"/>
          <w:szCs w:val="24"/>
          <w:lang w:eastAsia="ru-RU"/>
        </w:rPr>
        <w:t>пролезания</w:t>
      </w:r>
      <w:proofErr w:type="spellEnd"/>
      <w:r w:rsidRPr="003C58CE">
        <w:rPr>
          <w:rFonts w:ascii="Times New Roman" w:eastAsia="Times New Roman" w:hAnsi="Times New Roman" w:cs="Times New Roman"/>
          <w:color w:val="000000"/>
          <w:sz w:val="24"/>
          <w:szCs w:val="24"/>
          <w:lang w:eastAsia="ru-RU"/>
        </w:rPr>
        <w:t xml:space="preserve">, </w:t>
      </w:r>
      <w:proofErr w:type="spellStart"/>
      <w:r w:rsidRPr="003C58CE">
        <w:rPr>
          <w:rFonts w:ascii="Times New Roman" w:eastAsia="Times New Roman" w:hAnsi="Times New Roman" w:cs="Times New Roman"/>
          <w:color w:val="000000"/>
          <w:sz w:val="24"/>
          <w:szCs w:val="24"/>
          <w:lang w:eastAsia="ru-RU"/>
        </w:rPr>
        <w:t>подлезания</w:t>
      </w:r>
      <w:proofErr w:type="spellEnd"/>
      <w:r w:rsidRPr="003C58CE">
        <w:rPr>
          <w:rFonts w:ascii="Times New Roman" w:eastAsia="Times New Roman" w:hAnsi="Times New Roman" w:cs="Times New Roman"/>
          <w:color w:val="000000"/>
          <w:sz w:val="24"/>
          <w:szCs w:val="24"/>
          <w:lang w:eastAsia="ru-RU"/>
        </w:rPr>
        <w:t xml:space="preserve">, </w:t>
      </w:r>
      <w:proofErr w:type="spellStart"/>
      <w:r w:rsidRPr="003C58CE">
        <w:rPr>
          <w:rFonts w:ascii="Times New Roman" w:eastAsia="Times New Roman" w:hAnsi="Times New Roman" w:cs="Times New Roman"/>
          <w:color w:val="000000"/>
          <w:sz w:val="24"/>
          <w:szCs w:val="24"/>
          <w:lang w:eastAsia="ru-RU"/>
        </w:rPr>
        <w:t>перелезания</w:t>
      </w:r>
      <w:proofErr w:type="spellEnd"/>
      <w:r w:rsidRPr="003C58CE">
        <w:rPr>
          <w:rFonts w:ascii="Times New Roman" w:eastAsia="Times New Roman" w:hAnsi="Times New Roman" w:cs="Times New Roman"/>
          <w:color w:val="000000"/>
          <w:sz w:val="24"/>
          <w:szCs w:val="24"/>
          <w:lang w:eastAsia="ru-RU"/>
        </w:rPr>
        <w:t xml:space="preserve"> (пластиковые кубы с отверстиями или лабиринты). Можно использовать матрац, на котором дети с удовольствием будут прыгать, лежать, ползать. Яркая аппликация с формами или сказочным сюжетом сделает атрибут еще более привлекательным. Два-три крупных разноцветных надувных мяча и нескольких мячей меньших размеров будут стимулировать ходьбу. Целесообразно иметь одну-две большие коляски для кукол, один-два больших автомобиля (на которых может кататься сам ребенок). Предметы ближайшего окружения являются для малыша источником любопытства и началом познания мира, поэтому предметная среда должна быть организована так, чтобы ребенок накапливал чувственный опыт, проявлял активность.</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Важно помнить: он многое видит впервые и воспринимает это как своего рода эталон, с которым будет сравнивать все увиденное позже.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Предметная среда группы</w:t>
      </w:r>
      <w:r w:rsidRPr="003C58CE">
        <w:rPr>
          <w:rFonts w:ascii="Times New Roman" w:eastAsia="Times New Roman" w:hAnsi="Times New Roman" w:cs="Times New Roman"/>
          <w:color w:val="000000"/>
          <w:sz w:val="24"/>
          <w:szCs w:val="24"/>
          <w:lang w:eastAsia="ru-RU"/>
        </w:rPr>
        <w:t> организуется так, чтобы способствовать развитию анализаторов, «подсказывать» способы обследования и действий. Предметы подбираются чистых цветов, несложной формы, разных размеров, сделанные из безопасных для здоровья ребенка материалов.</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Хорошо, если из предметов можно извлекать звуки, чувствовать их запах, познавать характер поверхности (гладкость, шероховатость), прозрачность, твердость-мягкость и др.</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Для развития мелкой моторики кроме специальных дидактических игрушек (вкладыши, пирамидки, шнуровки) в обстановку нужно включать пластиковые контейнеры с крышками разных форм и размеров, коробки, другие, уже ненужные хозяйственные предметы. Примеряя крышки к коробкам, ребенок накапливает опыт сравнения величин, форм, цветов.</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Обогащение игрового опыта ребенка</w:t>
      </w:r>
      <w:r w:rsidRPr="003C58CE">
        <w:rPr>
          <w:rFonts w:ascii="Times New Roman" w:eastAsia="Times New Roman" w:hAnsi="Times New Roman" w:cs="Times New Roman"/>
          <w:color w:val="000000"/>
          <w:sz w:val="24"/>
          <w:szCs w:val="24"/>
          <w:lang w:eastAsia="ru-RU"/>
        </w:rPr>
        <w:t> становится объектом пристального внимания педагога.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i/>
          <w:iCs/>
          <w:color w:val="000000"/>
          <w:sz w:val="24"/>
          <w:szCs w:val="24"/>
          <w:lang w:eastAsia="ru-RU"/>
        </w:rPr>
        <w:t>Игра способствует</w:t>
      </w:r>
      <w:r w:rsidRPr="003C58CE">
        <w:rPr>
          <w:rFonts w:ascii="Times New Roman" w:eastAsia="Times New Roman" w:hAnsi="Times New Roman" w:cs="Times New Roman"/>
          <w:color w:val="000000"/>
          <w:sz w:val="24"/>
          <w:szCs w:val="24"/>
          <w:lang w:eastAsia="ru-RU"/>
        </w:rPr>
        <w:t> созданию у детей веселого, жизнерадостного настроения, пробуждает стремление к общению с взрослыми и сверстниками. Известно, что самостоятельные игровые действия стимулируют игрушки. Они должны быть прежде всего функциональными и носить обобщенный характер (например, важно, чтобы автомобиль имел кузов, колеса, кабину, чтобы его можно было катать. В группе для детей 4 лет можно использовать игрушки, отражающие реальную жизнь (например, машина «скорой помощи», грузовая, легковая машины, кукла-доктор и т. д.). Ряд игровых атрибутов можно заменить предметами заместителями, что способствует развитию воображения, расширяет творческие возможности игры.</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lastRenderedPageBreak/>
        <w:t>        Маленькие дети предпочитают крупное игровое оборудование, которое надо размещать на открытых полках. Оно должно быть внешне привлекательным, ярким. Менять его надо не реже одного раза в неделю. Не выкладывайте сразу все игровые материалы – в этом случае выбор игр затрудняется, а наведение порядка на полках потребует слишком много времени и усилий.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Все игрушки и пособия, находящиеся в группе, должны быть доступны для ребенка – это способствует развитию его активности, самостоятельности.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 материал, привлекательный для малышей, предоставляющий им возможность изменять окружающее пространство «под себя».</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Много возможностей для развития детей заложено в игре-экспериментировании. </w:t>
      </w:r>
      <w:proofErr w:type="gramStart"/>
      <w:r w:rsidRPr="003C58CE">
        <w:rPr>
          <w:rFonts w:ascii="Times New Roman" w:eastAsia="Times New Roman" w:hAnsi="Times New Roman" w:cs="Times New Roman"/>
          <w:color w:val="000000"/>
          <w:sz w:val="24"/>
          <w:szCs w:val="24"/>
          <w:lang w:eastAsia="ru-RU"/>
        </w:rPr>
        <w:t>Игры с песком, водой, глиной, красками требуют специального оборудования  (емкости для переливания воды, мелкие резиновые и плавающие игрушки, водяные мельницы и др., шарики для пинг-понга, поролоновые губки, формочки, ведерки, камешки).</w:t>
      </w:r>
      <w:proofErr w:type="gramEnd"/>
      <w:r w:rsidRPr="003C58CE">
        <w:rPr>
          <w:rFonts w:ascii="Times New Roman" w:eastAsia="Times New Roman" w:hAnsi="Times New Roman" w:cs="Times New Roman"/>
          <w:color w:val="000000"/>
          <w:sz w:val="24"/>
          <w:szCs w:val="24"/>
          <w:lang w:eastAsia="ru-RU"/>
        </w:rPr>
        <w:t xml:space="preserve"> Лучше размещать такой игровой уголок поближе к источнику воды, постелить в этом месте пластиковый коврик или клеенку, иметь несколько комплектов защитной одежды.</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группах для детей </w:t>
      </w:r>
      <w:r w:rsidRPr="003C58CE">
        <w:rPr>
          <w:rFonts w:ascii="Times New Roman" w:eastAsia="Times New Roman" w:hAnsi="Times New Roman" w:cs="Times New Roman"/>
          <w:b/>
          <w:bCs/>
          <w:color w:val="000000"/>
          <w:sz w:val="24"/>
          <w:szCs w:val="24"/>
          <w:lang w:eastAsia="ru-RU"/>
        </w:rPr>
        <w:t>младшего дошкольного возраста</w:t>
      </w:r>
      <w:r w:rsidRPr="003C58CE">
        <w:rPr>
          <w:rFonts w:ascii="Times New Roman" w:eastAsia="Times New Roman" w:hAnsi="Times New Roman" w:cs="Times New Roman"/>
          <w:color w:val="000000"/>
          <w:sz w:val="24"/>
          <w:szCs w:val="24"/>
          <w:lang w:eastAsia="ru-RU"/>
        </w:rPr>
        <w:t xml:space="preserve"> основное внимание уделяется сравнению величин, предметов по количеству и свойствам. Этому способствуют дидактические игры (типа лото и парных картинок), мозаика (для 3-летних детей – крупная пластиковая, для 4-летних – магнитная и крупная </w:t>
      </w:r>
      <w:proofErr w:type="spellStart"/>
      <w:r w:rsidRPr="003C58CE">
        <w:rPr>
          <w:rFonts w:ascii="Times New Roman" w:eastAsia="Times New Roman" w:hAnsi="Times New Roman" w:cs="Times New Roman"/>
          <w:color w:val="000000"/>
          <w:sz w:val="24"/>
          <w:szCs w:val="24"/>
          <w:lang w:eastAsia="ru-RU"/>
        </w:rPr>
        <w:t>гвоздиковая</w:t>
      </w:r>
      <w:proofErr w:type="spellEnd"/>
      <w:r w:rsidRPr="003C58CE">
        <w:rPr>
          <w:rFonts w:ascii="Times New Roman" w:eastAsia="Times New Roman" w:hAnsi="Times New Roman" w:cs="Times New Roman"/>
          <w:color w:val="000000"/>
          <w:sz w:val="24"/>
          <w:szCs w:val="24"/>
          <w:lang w:eastAsia="ru-RU"/>
        </w:rPr>
        <w:t xml:space="preserve">), </w:t>
      </w:r>
      <w:proofErr w:type="spellStart"/>
      <w:r w:rsidRPr="003C58CE">
        <w:rPr>
          <w:rFonts w:ascii="Times New Roman" w:eastAsia="Times New Roman" w:hAnsi="Times New Roman" w:cs="Times New Roman"/>
          <w:color w:val="000000"/>
          <w:sz w:val="24"/>
          <w:szCs w:val="24"/>
          <w:lang w:eastAsia="ru-RU"/>
        </w:rPr>
        <w:t>пазлы</w:t>
      </w:r>
      <w:proofErr w:type="spellEnd"/>
      <w:r w:rsidRPr="003C58CE">
        <w:rPr>
          <w:rFonts w:ascii="Times New Roman" w:eastAsia="Times New Roman" w:hAnsi="Times New Roman" w:cs="Times New Roman"/>
          <w:color w:val="000000"/>
          <w:sz w:val="24"/>
          <w:szCs w:val="24"/>
          <w:lang w:eastAsia="ru-RU"/>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Малыши проявляют все более активный интерес к рисованию. Для его поддержания и развития лучше иметь самостирающиеся или восковые доски с палочкой для рисования или рулон белых обоев и восковые мелки.</w:t>
      </w:r>
    </w:p>
    <w:p w:rsidR="003C58CE" w:rsidRDefault="003C58CE" w:rsidP="003C58CE">
      <w:pPr>
        <w:widowControl/>
        <w:shd w:val="clear" w:color="auto" w:fill="FFFFFF"/>
        <w:autoSpaceDE/>
        <w:autoSpaceDN/>
        <w:ind w:firstLine="0"/>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 xml:space="preserve">Средняя </w:t>
      </w:r>
      <w:r>
        <w:rPr>
          <w:rFonts w:ascii="Times New Roman" w:eastAsia="Times New Roman" w:hAnsi="Times New Roman" w:cs="Times New Roman"/>
          <w:b/>
          <w:bCs/>
          <w:i/>
          <w:iCs/>
          <w:color w:val="000000"/>
          <w:sz w:val="24"/>
          <w:szCs w:val="24"/>
          <w:lang w:eastAsia="ru-RU"/>
        </w:rPr>
        <w:t xml:space="preserve">возрастная </w:t>
      </w:r>
      <w:r w:rsidRPr="003C58CE">
        <w:rPr>
          <w:rFonts w:ascii="Times New Roman" w:eastAsia="Times New Roman" w:hAnsi="Times New Roman" w:cs="Times New Roman"/>
          <w:b/>
          <w:bCs/>
          <w:i/>
          <w:iCs/>
          <w:color w:val="000000"/>
          <w:sz w:val="24"/>
          <w:szCs w:val="24"/>
          <w:lang w:eastAsia="ru-RU"/>
        </w:rPr>
        <w:t>группа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У детей </w:t>
      </w:r>
      <w:r w:rsidRPr="003C58CE">
        <w:rPr>
          <w:rFonts w:ascii="Times New Roman" w:eastAsia="Times New Roman" w:hAnsi="Times New Roman" w:cs="Times New Roman"/>
          <w:b/>
          <w:bCs/>
          <w:color w:val="000000"/>
          <w:sz w:val="24"/>
          <w:szCs w:val="24"/>
          <w:lang w:eastAsia="ru-RU"/>
        </w:rPr>
        <w:t>среднего дошкольного возраста</w:t>
      </w:r>
      <w:r w:rsidRPr="003C58CE">
        <w:rPr>
          <w:rFonts w:ascii="Times New Roman" w:eastAsia="Times New Roman" w:hAnsi="Times New Roman" w:cs="Times New Roman"/>
          <w:color w:val="000000"/>
          <w:sz w:val="24"/>
          <w:szCs w:val="24"/>
          <w:lang w:eastAsia="ru-RU"/>
        </w:rPr>
        <w:t> важно накапливать опыт совместного со сверстниками действа, а также развивать познавательные интересы и поддерживать попытки творчески отражать впечатления в различных видах продуктивной деятельности.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i/>
          <w:iCs/>
          <w:color w:val="000000"/>
          <w:sz w:val="24"/>
          <w:szCs w:val="24"/>
          <w:lang w:eastAsia="ru-RU"/>
        </w:rPr>
        <w:t>Предметно-пространственная среда </w:t>
      </w:r>
      <w:r w:rsidRPr="003C58CE">
        <w:rPr>
          <w:rFonts w:ascii="Times New Roman" w:eastAsia="Times New Roman" w:hAnsi="Times New Roman" w:cs="Times New Roman"/>
          <w:color w:val="000000"/>
          <w:sz w:val="24"/>
          <w:szCs w:val="24"/>
          <w:lang w:eastAsia="ru-RU"/>
        </w:rPr>
        <w:t xml:space="preserve">организуется по принципу полузамкнутых </w:t>
      </w:r>
      <w:proofErr w:type="spellStart"/>
      <w:r w:rsidRPr="003C58CE">
        <w:rPr>
          <w:rFonts w:ascii="Times New Roman" w:eastAsia="Times New Roman" w:hAnsi="Times New Roman" w:cs="Times New Roman"/>
          <w:color w:val="000000"/>
          <w:sz w:val="24"/>
          <w:szCs w:val="24"/>
          <w:lang w:eastAsia="ru-RU"/>
        </w:rPr>
        <w:t>микропространств</w:t>
      </w:r>
      <w:proofErr w:type="spellEnd"/>
      <w:r w:rsidRPr="003C58CE">
        <w:rPr>
          <w:rFonts w:ascii="Times New Roman" w:eastAsia="Times New Roman" w:hAnsi="Times New Roman" w:cs="Times New Roman"/>
          <w:color w:val="000000"/>
          <w:sz w:val="24"/>
          <w:szCs w:val="24"/>
          <w:lang w:eastAsia="ru-RU"/>
        </w:rPr>
        <w:t xml:space="preserve"> для того, чтобы избежать скученности детей и способствовать играм небольшими подгруппами (2-4 человека). Нужно помнить: именно на пятом году жизни заявляют о себе первые нарушения осанки. Поэтому в тех местах, где дети много времени проводят в одной позе, необходимо подвесить различные </w:t>
      </w:r>
      <w:proofErr w:type="spellStart"/>
      <w:r w:rsidRPr="003C58CE">
        <w:rPr>
          <w:rFonts w:ascii="Times New Roman" w:eastAsia="Times New Roman" w:hAnsi="Times New Roman" w:cs="Times New Roman"/>
          <w:color w:val="000000"/>
          <w:sz w:val="24"/>
          <w:szCs w:val="24"/>
          <w:lang w:eastAsia="ru-RU"/>
        </w:rPr>
        <w:t>мобили</w:t>
      </w:r>
      <w:proofErr w:type="spellEnd"/>
      <w:r w:rsidRPr="003C58CE">
        <w:rPr>
          <w:rFonts w:ascii="Times New Roman" w:eastAsia="Times New Roman" w:hAnsi="Times New Roman" w:cs="Times New Roman"/>
          <w:color w:val="000000"/>
          <w:sz w:val="24"/>
          <w:szCs w:val="24"/>
          <w:lang w:eastAsia="ru-RU"/>
        </w:rPr>
        <w:t xml:space="preserve"> или на стене на разной высоте нарисовать ладошки и ввести правило: поиграл – встань, подними руки, подпрыгни, дотянись до подвески или ладошки и можешь играть дальше.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Средний дошкольный возраст – </w:t>
      </w:r>
      <w:r w:rsidRPr="003C58CE">
        <w:rPr>
          <w:rFonts w:ascii="Times New Roman" w:eastAsia="Times New Roman" w:hAnsi="Times New Roman" w:cs="Times New Roman"/>
          <w:color w:val="000000"/>
          <w:sz w:val="24"/>
          <w:szCs w:val="24"/>
          <w:lang w:eastAsia="ru-RU"/>
        </w:rPr>
        <w:t>время расцвета сюжетно-ролевой игры. Если сюжет какой-либо игры воспроизводится многократно и с энтузиазмом, не надо побуждать детей к новой игре: пусть они насладятся знакомым сюжетом в полной мере. Сигналами о необходимости изменений в игровой среде будут служить снижение эмоционального фона, речевой активности и быстрое сворачивание игры. В этом случае внести атрибуты для разворачивания новых сюжетов, простых и связанных с имеющимся у ребенка опытом: семья, магазин, детский сад, праздники, цирк…</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Ребенка 5 лет игрушка наталкивает на новые игровые замыслы. Поэтому в игровых наборах должны быть куклы разного пола и «профессий», мягкие игрушки, наборы мебели (крупной и для игр на столе), посуды, одежды, разнообразные виды транспорта. Необходим дополнительный игровой материал: коробки различного размера и формы, бечевки, катушки, лоскутки, палочки, трубки и пр.; все это найдет применение в игре и будет способствовать развитию игровых замыслов и творчества.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К оформлению игровых мест желательно привлекать самих детей: поклеить обои в кукольной комнате, сделать «продукты» для игры в магазин, придумать «символы», например для кабинета доктора и пр. Дошкольники любят как-то обозначить свою игровую территорию. Часто возникают конфликты, если не участвующие в игре дети игнорируют установленные играющими границы либо занимают часть игровой территории. Чтобы избежать этого, можно использовать легкие ширмы (одна-две), цветные шнуры, заборчики из кирпичиков, игровые коврики.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lastRenderedPageBreak/>
        <w:t>        Дети любят сами выстраивать для себя пространство, видоизменять его. Подойдут для этого каркасы с набором тканей разного цвета, ширмы, крупный модульный материал (поролоновые  блоки, подушки).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Более разнообразным становится материал для строительных и конструктивных игр. Усложняются форма деталей, способы крепления, появляются тематические наборы («Город», «Поезд» и др.). Советуем время от времени фотографировать постройки и создавать фотоальбомы, чтобы показать детям значимость их достижений.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Усиливается познавательная активность дошкольников. Это проявляется в их многочисленных вопросах: «Почему</w:t>
      </w:r>
      <w:proofErr w:type="gramStart"/>
      <w:r w:rsidRPr="003C58CE">
        <w:rPr>
          <w:rFonts w:ascii="Times New Roman" w:eastAsia="Times New Roman" w:hAnsi="Times New Roman" w:cs="Times New Roman"/>
          <w:color w:val="000000"/>
          <w:sz w:val="24"/>
          <w:szCs w:val="24"/>
          <w:lang w:eastAsia="ru-RU"/>
        </w:rPr>
        <w:t xml:space="preserve">?, </w:t>
      </w:r>
      <w:proofErr w:type="gramEnd"/>
      <w:r w:rsidRPr="003C58CE">
        <w:rPr>
          <w:rFonts w:ascii="Times New Roman" w:eastAsia="Times New Roman" w:hAnsi="Times New Roman" w:cs="Times New Roman"/>
          <w:color w:val="000000"/>
          <w:sz w:val="24"/>
          <w:szCs w:val="24"/>
          <w:lang w:eastAsia="ru-RU"/>
        </w:rPr>
        <w:t>Зачем?, Для  чего?». Развивающая способность устанавливать простейшие связи и отношения между объектами пробуждает интерес к окружающему миру. Определенный опыт его познания у ребенка уже есть  - он требует обобщения, систематизации, углубления, уточнения. С этой целью в группе организуется </w:t>
      </w:r>
      <w:r w:rsidRPr="003C58CE">
        <w:rPr>
          <w:rFonts w:ascii="Times New Roman" w:eastAsia="Times New Roman" w:hAnsi="Times New Roman" w:cs="Times New Roman"/>
          <w:b/>
          <w:bCs/>
          <w:color w:val="000000"/>
          <w:sz w:val="24"/>
          <w:szCs w:val="24"/>
          <w:lang w:eastAsia="ru-RU"/>
        </w:rPr>
        <w:t>«сенсорный центр»</w:t>
      </w:r>
      <w:r w:rsidRPr="003C58CE">
        <w:rPr>
          <w:rFonts w:ascii="Times New Roman" w:eastAsia="Times New Roman" w:hAnsi="Times New Roman" w:cs="Times New Roman"/>
          <w:color w:val="000000"/>
          <w:sz w:val="24"/>
          <w:szCs w:val="24"/>
          <w:lang w:eastAsia="ru-RU"/>
        </w:rPr>
        <w:t>, где подобраны предметы и материалы, познавать которые можно с помощью органов чувств. Например, музыкальные инструменты и шумовые предметы можно слышать; книги, картинки, калейдоскопы – видеть; баночки с ароматизированными веществами, флаконы из-под духов – узнавать по запаху и т. п.</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w:t>
      </w:r>
      <w:r w:rsidRPr="003C58CE">
        <w:rPr>
          <w:rFonts w:ascii="Times New Roman" w:eastAsia="Times New Roman" w:hAnsi="Times New Roman" w:cs="Times New Roman"/>
          <w:b/>
          <w:bCs/>
          <w:color w:val="000000"/>
          <w:sz w:val="24"/>
          <w:szCs w:val="24"/>
          <w:lang w:eastAsia="ru-RU"/>
        </w:rPr>
        <w:t>среднем дошкольном возрасте</w:t>
      </w:r>
      <w:r w:rsidRPr="003C58CE">
        <w:rPr>
          <w:rFonts w:ascii="Times New Roman" w:eastAsia="Times New Roman" w:hAnsi="Times New Roman" w:cs="Times New Roman"/>
          <w:color w:val="000000"/>
          <w:sz w:val="24"/>
          <w:szCs w:val="24"/>
          <w:lang w:eastAsia="ru-RU"/>
        </w:rPr>
        <w:t> дети активно осваивают различные средства и способы познания; незаменимыми помощниками при этом являются </w:t>
      </w:r>
      <w:r w:rsidRPr="003C58CE">
        <w:rPr>
          <w:rFonts w:ascii="Times New Roman" w:eastAsia="Times New Roman" w:hAnsi="Times New Roman" w:cs="Times New Roman"/>
          <w:b/>
          <w:bCs/>
          <w:color w:val="000000"/>
          <w:sz w:val="24"/>
          <w:szCs w:val="24"/>
          <w:lang w:eastAsia="ru-RU"/>
        </w:rPr>
        <w:t>обучающие и развивающие игры. </w:t>
      </w:r>
      <w:r w:rsidRPr="003C58CE">
        <w:rPr>
          <w:rFonts w:ascii="Times New Roman" w:eastAsia="Times New Roman" w:hAnsi="Times New Roman" w:cs="Times New Roman"/>
          <w:color w:val="000000"/>
          <w:sz w:val="24"/>
          <w:szCs w:val="24"/>
          <w:lang w:eastAsia="ru-RU"/>
        </w:rPr>
        <w:t>Среди дидактических игр прежде всего должны быть игры на сравнение предметов по цвету, форме, размеру, материалу, функции, на группировку, на воссоздание целого из частей. На общее обозрение целесообразно выставлять знакомые детям обозначения разнообразных свойств (геометрические фигуры, цветовые пятна, цифры и др.) – это поможет им быстрее освоить эталоны свойств и использовать их в самостоятельной познавательной деятельности. Важно, чтобы у ребенка всегда была возможность выбора игры, а для этого набор игр должен быть достаточно разнообразным и постоянно меняться (примерно один раз в два месяца).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Игры с песком, водой, глиной, красками, светом, зеркалом, пеной организуются в специально выделенном месте.</w:t>
      </w:r>
      <w:r w:rsidRPr="003C58CE">
        <w:rPr>
          <w:rFonts w:ascii="Times New Roman" w:eastAsia="Times New Roman" w:hAnsi="Times New Roman" w:cs="Times New Roman"/>
          <w:b/>
          <w:bCs/>
          <w:color w:val="000000"/>
          <w:sz w:val="24"/>
          <w:szCs w:val="24"/>
          <w:lang w:eastAsia="ru-RU"/>
        </w:rPr>
        <w:t> </w:t>
      </w:r>
      <w:r w:rsidRPr="003C58CE">
        <w:rPr>
          <w:rFonts w:ascii="Times New Roman" w:eastAsia="Times New Roman" w:hAnsi="Times New Roman" w:cs="Times New Roman"/>
          <w:color w:val="000000"/>
          <w:sz w:val="24"/>
          <w:szCs w:val="24"/>
          <w:lang w:eastAsia="ru-RU"/>
        </w:rPr>
        <w:t> </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Средний дошкольный возраст</w:t>
      </w:r>
      <w:r w:rsidRPr="003C58CE">
        <w:rPr>
          <w:rFonts w:ascii="Times New Roman" w:eastAsia="Times New Roman" w:hAnsi="Times New Roman" w:cs="Times New Roman"/>
          <w:color w:val="000000"/>
          <w:sz w:val="24"/>
          <w:szCs w:val="24"/>
          <w:lang w:eastAsia="ru-RU"/>
        </w:rPr>
        <w:t xml:space="preserve"> – важный этап умственного развития в целом и формирования готовности к школьному обучению. В развивающей среде активно используются знакомая детям символика, модели для обозначения предметов, действий, последовательностей. Придумывать их лучше вместе с детьми, подводя их к пониманию того, что обозначить буквально все можно и графически, а не только словесно. Например, вместе с детьми наметьте виды деятельности в течение дня, придумайте, как их обозначить. Чтобы ребенок лучше запомнил свой адрес, сделайте схему, на ней обозначьте детский сад, улицы и дома, в которых живут дети группы; проведите маршруты, которыми они идут в детский сад, напишите названия улиц, разместите другие здания, которые есть в округе, </w:t>
      </w:r>
      <w:proofErr w:type="gramStart"/>
      <w:r w:rsidRPr="003C58CE">
        <w:rPr>
          <w:rFonts w:ascii="Times New Roman" w:eastAsia="Times New Roman" w:hAnsi="Times New Roman" w:cs="Times New Roman"/>
          <w:color w:val="000000"/>
          <w:sz w:val="24"/>
          <w:szCs w:val="24"/>
          <w:lang w:eastAsia="ru-RU"/>
        </w:rPr>
        <w:t>придумайте</w:t>
      </w:r>
      <w:proofErr w:type="gramEnd"/>
      <w:r w:rsidRPr="003C58CE">
        <w:rPr>
          <w:rFonts w:ascii="Times New Roman" w:eastAsia="Times New Roman" w:hAnsi="Times New Roman" w:cs="Times New Roman"/>
          <w:color w:val="000000"/>
          <w:sz w:val="24"/>
          <w:szCs w:val="24"/>
          <w:lang w:eastAsia="ru-RU"/>
        </w:rPr>
        <w:t xml:space="preserve"> как обозначить детскую поликлинику, магазин  «Детский мир».</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Чаще обращайтесь к этой схеме, выясните, для кого из детей путь в детский сад длиннее, короче; кто живет выше всех, кто живет в одном доме и т.п.</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среднем дошкольном возрасте проявляется интерес к речи. По возможности желательно приобрести технические средства (фильмоскоп, диктофон, магнитофон, проигрыватель). Большое внимание уделяется книгам (художественная, познавательная и справочная литература, обучающие издания и рабочие тетради).        </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В среднем дошкольном возрасте</w:t>
      </w:r>
      <w:r w:rsidRPr="003C58CE">
        <w:rPr>
          <w:rFonts w:ascii="Times New Roman" w:eastAsia="Times New Roman" w:hAnsi="Times New Roman" w:cs="Times New Roman"/>
          <w:color w:val="000000"/>
          <w:sz w:val="24"/>
          <w:szCs w:val="24"/>
          <w:lang w:eastAsia="ru-RU"/>
        </w:rPr>
        <w:t> усиливается интерес к познанию себя, определению своего места в этом мире. Важно помочь ребенку осознать свои особенности, умения, уточнить представления о семье, людях  разного возраста, пола, национальности, разных профессий и т.д. Этому может содействовать самостоятельное изготовление и размещение в специально выделенном для этого месте плакатов, подборок иллюстраций, фотографий: «Какой я?», «Люди такие разные и такие одинаковые», «Я плачу и смеюсь».</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Старшая и подготовительная</w:t>
      </w:r>
      <w:r>
        <w:rPr>
          <w:rFonts w:ascii="Times New Roman" w:eastAsia="Times New Roman" w:hAnsi="Times New Roman" w:cs="Times New Roman"/>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к школе группы</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этом возрасте важно развивать любые проявления «самости» дошкольников: самостоятельность, самоорганизацию, самооценку, самоконтроль, самопознание, самовыражение. Необходимо воспитывать гуманное отношение к природному, предметному и социальному миру. Все это требует постоянного обращение ребенка   к внутреннему миру и расширения границ мира внешнего. При переходе ребенка в старшую и в особенности  в подготовительную к школе группу меняется его психологическая позиция: он начинает ощущать себя старшим среди других детей ДОУ.</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lastRenderedPageBreak/>
        <w:t>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выяснять их мнение о планируемых действиях по изменению среды, вовлекать в процесс преобразований.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i/>
          <w:iCs/>
          <w:color w:val="000000"/>
          <w:sz w:val="24"/>
          <w:szCs w:val="24"/>
          <w:lang w:eastAsia="ru-RU"/>
        </w:rPr>
        <w:t>Предметно-игровая среда организуется</w:t>
      </w:r>
      <w:r w:rsidRPr="003C58CE">
        <w:rPr>
          <w:rFonts w:ascii="Times New Roman" w:eastAsia="Times New Roman" w:hAnsi="Times New Roman" w:cs="Times New Roman"/>
          <w:color w:val="000000"/>
          <w:sz w:val="24"/>
          <w:szCs w:val="24"/>
          <w:lang w:eastAsia="ru-RU"/>
        </w:rPr>
        <w:t> таким образом, чтобы каждый ребенок имел возможность заниматься любимым делом. Размещение оборудования по принципу нежесткого центрирования позволяет детям объединиться в подгруппы по интересам в центре конструирования, искусства, игры (сюжетно-ролевой, режиссерской, театрализованной), природы и экспериментирования; грамотности (книжный уголок,  игры и оборудование для развития речи) и т. д.</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 </w:t>
      </w:r>
      <w:r w:rsidRPr="003C58CE">
        <w:rPr>
          <w:rFonts w:ascii="Times New Roman" w:eastAsia="Times New Roman" w:hAnsi="Times New Roman" w:cs="Times New Roman"/>
          <w:b/>
          <w:bCs/>
          <w:color w:val="000000"/>
          <w:sz w:val="24"/>
          <w:szCs w:val="24"/>
          <w:lang w:eastAsia="ru-RU"/>
        </w:rPr>
        <w:t>старших дошкольников</w:t>
      </w:r>
      <w:r w:rsidRPr="003C58CE">
        <w:rPr>
          <w:rFonts w:ascii="Times New Roman" w:eastAsia="Times New Roman" w:hAnsi="Times New Roman" w:cs="Times New Roman"/>
          <w:color w:val="000000"/>
          <w:sz w:val="24"/>
          <w:szCs w:val="24"/>
          <w:lang w:eastAsia="ru-RU"/>
        </w:rPr>
        <w:t> появляется интерес к проблемам, выходящим за рамки их личного опыта. Это находит отражение в среде, позволяющей расширить личный опыт ребенка (познакомиться с животными и растениями дальних стран, с обычаями и внешним видом разных народов и эпох, с разными жанрами живописи и т. д.</w:t>
      </w:r>
      <w:proofErr w:type="gramStart"/>
      <w:r w:rsidRPr="003C58CE">
        <w:rPr>
          <w:rFonts w:ascii="Times New Roman" w:eastAsia="Times New Roman" w:hAnsi="Times New Roman" w:cs="Times New Roman"/>
          <w:color w:val="000000"/>
          <w:sz w:val="24"/>
          <w:szCs w:val="24"/>
          <w:lang w:eastAsia="ru-RU"/>
        </w:rPr>
        <w:t xml:space="preserve"> )</w:t>
      </w:r>
      <w:proofErr w:type="gramEnd"/>
      <w:r w:rsidRPr="003C58CE">
        <w:rPr>
          <w:rFonts w:ascii="Times New Roman" w:eastAsia="Times New Roman" w:hAnsi="Times New Roman" w:cs="Times New Roman"/>
          <w:color w:val="000000"/>
          <w:sz w:val="24"/>
          <w:szCs w:val="24"/>
          <w:lang w:eastAsia="ru-RU"/>
        </w:rPr>
        <w:t>.</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Пространство группы желательно разбить на полузамкнутые пространства (в которых одновременно могут находиться трое-шестеро), поставив стеллажи торцом к стенам и хорошо закрепив их. Лучше приобретать стеллажи и шкафы на колесиках, чтобы дети вместе с воспитателем могли по собственному замыслу несколько раз в год менять пространственную организацию среды. Для этого также подойдут небольшие ширмы, деревянные или металлические каркасы и отрезы ткани, крупный модульный материал.</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Игра продолжает оставаться любимым видом деятельности, и возможности участия детей в разнообразной игровой деятельности расширяются. Этому способствует накопленный игровой опыт. Предметно игровая среда строится так, чтобы дети могли участвовать в играх сюжетно-ролевых, строительно-конструктивных, режиссерских, театральных, народных, хороводных, развивающих, с готовым содержанием и правилами, а также в подвижных играх и спортивных развлечениях.</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Сюжетно-ролевые игры отныне носят отражательный характер: ребенок творчески воссоздает заинтересовавшие его стороны действительности, отношения людей, события. Необходимо проанализировать жизненный опыт детей и в соответствии с ним подобрать игровые принадлежности. (Например, в некоторых группах есть игра «Ателье», однако большинство современных детей никогда не наблюдали процесса изготовления одежды, потому что родители предпочитают покупать готовую одежду. Неудивительно, что эта игра не приживется в группе.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Атрибутика игр для старших дошкольников более детализирована. Оборудование и игрушки должны быть небольшими (для игр на столе), однако допустимо и крупное напольное оборудование.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Развивающая среда должна включать коробку с бросовым материалом, пластиковой и картонной упаковкой, отходами бумаги, ткани, меха, кожи, картона т т.п. (для изготовления недостающих атрибутов), альбомы, книги (с описанием последовательности изготовления игрушек для расширения содержания игр), ножницы, клей, скотч, фломастеры и др. Важно поддерживать инициативу детей в изготовлении атрибутов для игр, предлагать им дополнить имеющиеся материалы новыми, самостоятельно изготовленными игрушками.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w:t>
      </w:r>
      <w:r w:rsidRPr="003C58CE">
        <w:rPr>
          <w:rFonts w:ascii="Times New Roman" w:eastAsia="Times New Roman" w:hAnsi="Times New Roman" w:cs="Times New Roman"/>
          <w:b/>
          <w:bCs/>
          <w:color w:val="000000"/>
          <w:sz w:val="24"/>
          <w:szCs w:val="24"/>
          <w:lang w:eastAsia="ru-RU"/>
        </w:rPr>
        <w:t>старшем дошкольном возрасте</w:t>
      </w:r>
      <w:r w:rsidRPr="003C58CE">
        <w:rPr>
          <w:rFonts w:ascii="Times New Roman" w:eastAsia="Times New Roman" w:hAnsi="Times New Roman" w:cs="Times New Roman"/>
          <w:color w:val="000000"/>
          <w:sz w:val="24"/>
          <w:szCs w:val="24"/>
          <w:lang w:eastAsia="ru-RU"/>
        </w:rPr>
        <w:t> происходит становление режиссерской игры, являющейся одним из основных показателей готовности к школе. Необходимо место для разыгрывания сюжетов, набор игрушечных персонажей, бросовый материал и инструменты, а также схемы-образцы, фотографии декораций и кукол.</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Для изобразительной деятельности кроме обычных материалов (бумага, картон, карандаши, фломастеры, краски, кисти) необходимы схемы-способы создания образов с помощью разных техник. Желательно иметь карты, отражающие последовательность действий по созданию какого-либо образа из глины, бумаги и других материалов, книги и альбомы самоделок. Они могут развить самостоятельность, умение определять последовательность изготовления поделки. В группе надо отвести место для демонстрации созданных детьми работ.</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Для проведения самостоятельной трудовой деятельности необходимы творческие мастерские, позволяющие детям работать с тканью, деревом, бумагой, мехом и другими материалами. Для этого целесообразно выделить отдельное помещение, в котором расположены верстачок, плита для приготовления пищи, стол для шитья из ткани и меха, гладильная доска с утюжком (настоящие), оборудование для стирки кукольной одежды и игрушек.</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lastRenderedPageBreak/>
        <w:t>        При организации экспериментирования появляется новая задача – показать детям различные инструменты, помогающие познавать мир, прежде всего микроскоп. Желательно выделить отдельную комнату для экспериментов с использованием технических средств; в группе оставить оборудование для экспериментирования с шарами, подвесами, водой, природными материалами.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Важная роль отводится  конструктивной деятельности, поэтому в среду необходимо включать конструкторы и строительные наборы из разного материала (пластик, дерево, металл), напольные и настольные, с различными способами крепления деталей, разной тематической направленности; разнообразные схемы-образцы построек, фотоальбомы (архитектурные сооружения и детские постройки), тетради для зарисовки схем, созданных детьми конструкций.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Возрастает роль книги  как источника новых знаний. 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Воспитатель должен показать детям, как в книге можно найти ответы на сложные вопросы; научить выбирать книгу, правильно пользоваться ею.</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 </w:t>
      </w:r>
      <w:r w:rsidRPr="003C58CE">
        <w:rPr>
          <w:rFonts w:ascii="Times New Roman" w:eastAsia="Times New Roman" w:hAnsi="Times New Roman" w:cs="Times New Roman"/>
          <w:b/>
          <w:bCs/>
          <w:color w:val="000000"/>
          <w:sz w:val="24"/>
          <w:szCs w:val="24"/>
          <w:lang w:eastAsia="ru-RU"/>
        </w:rPr>
        <w:t>старших дошкольников</w:t>
      </w:r>
      <w:r w:rsidRPr="003C58CE">
        <w:rPr>
          <w:rFonts w:ascii="Times New Roman" w:eastAsia="Times New Roman" w:hAnsi="Times New Roman" w:cs="Times New Roman"/>
          <w:color w:val="000000"/>
          <w:sz w:val="24"/>
          <w:szCs w:val="24"/>
          <w:lang w:eastAsia="ru-RU"/>
        </w:rPr>
        <w:t> активизируется интерес к школе. Его надо поддерживать, для чего целесообразно выделить учебную зону. Обстановка в ней должна быть приближена  </w:t>
      </w:r>
      <w:proofErr w:type="gramStart"/>
      <w:r w:rsidRPr="003C58CE">
        <w:rPr>
          <w:rFonts w:ascii="Times New Roman" w:eastAsia="Times New Roman" w:hAnsi="Times New Roman" w:cs="Times New Roman"/>
          <w:color w:val="000000"/>
          <w:sz w:val="24"/>
          <w:szCs w:val="24"/>
          <w:lang w:eastAsia="ru-RU"/>
        </w:rPr>
        <w:t>к</w:t>
      </w:r>
      <w:proofErr w:type="gramEnd"/>
      <w:r w:rsidRPr="003C58CE">
        <w:rPr>
          <w:rFonts w:ascii="Times New Roman" w:eastAsia="Times New Roman" w:hAnsi="Times New Roman" w:cs="Times New Roman"/>
          <w:color w:val="000000"/>
          <w:sz w:val="24"/>
          <w:szCs w:val="24"/>
          <w:lang w:eastAsia="ru-RU"/>
        </w:rPr>
        <w:t xml:space="preserve"> учебной (столы, расставленные рядами, как парты, школьная доска). В будущем это может помочь адаптироваться к учебной среде класса.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К важным задачам, стоящим перед воспитателями, которые работают со старшими дошкольниками, относятся развитие рефлексии, формирование адекватной самооценки. Для этого необходимо показывать детям рост их достижений, вызывать у них чувство радости и гордости от успешных самостоятельных действий, обсуждать успехи, достижения, фиксировать их, например, рисунками или пиктограммами.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Умение планировать пригодится и в школе, и в жизни. Его можно развивать, предлагая ребенку определять, чем он будет заниматься в этот день, в эту неделю.  План или записывается воспитателем, или обозначается знаками, картинками. В конце недели, дня воспитатель в беседе с детьми выясняет, все ли получилось так, как планировали. У ребенка необходимо развивать представления о собственных возможностях и силах, учить познавать себя, используя самонаблюдения. Например, обращайте внимание ребенка на его внешние характеристики (у каждого своя метка на стене – есть повод для обсуждения: на сколько сантиметров он вырос за месяц, за три месяца, кто растет быстрее). Желательно каждый месяц обсуждать какую-либо тему, связанную с ребенком и его интересами («Моя семья», «Автопортрет», «Что я люблю и не люблю», «Я умею/хочу научиться…»,</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«Мой любимый праздник», «Мои друзья», «Моя </w:t>
      </w:r>
      <w:proofErr w:type="spellStart"/>
      <w:r w:rsidRPr="003C58CE">
        <w:rPr>
          <w:rFonts w:ascii="Times New Roman" w:eastAsia="Times New Roman" w:hAnsi="Times New Roman" w:cs="Times New Roman"/>
          <w:color w:val="000000"/>
          <w:sz w:val="24"/>
          <w:szCs w:val="24"/>
          <w:lang w:eastAsia="ru-RU"/>
        </w:rPr>
        <w:t>мечта</w:t>
      </w:r>
      <w:proofErr w:type="gramStart"/>
      <w:r w:rsidRPr="003C58CE">
        <w:rPr>
          <w:rFonts w:ascii="Times New Roman" w:eastAsia="Times New Roman" w:hAnsi="Times New Roman" w:cs="Times New Roman"/>
          <w:color w:val="000000"/>
          <w:sz w:val="24"/>
          <w:szCs w:val="24"/>
          <w:lang w:eastAsia="ru-RU"/>
        </w:rPr>
        <w:t>»и</w:t>
      </w:r>
      <w:proofErr w:type="spellEnd"/>
      <w:proofErr w:type="gramEnd"/>
      <w:r w:rsidRPr="003C58CE">
        <w:rPr>
          <w:rFonts w:ascii="Times New Roman" w:eastAsia="Times New Roman" w:hAnsi="Times New Roman" w:cs="Times New Roman"/>
          <w:color w:val="000000"/>
          <w:sz w:val="24"/>
          <w:szCs w:val="24"/>
          <w:lang w:eastAsia="ru-RU"/>
        </w:rPr>
        <w:t xml:space="preserve"> др.). Эти темы надо не только обговаривать, но и записывать, зарисовывать, делать фотообзоры. Можно предложить родителям выпускать семейные газеты, вывешивать их в группе (дети с удовольствием рассматривают их, делятся впечатлениями, сравнивают свои представления, увлечения, предпочтения с другими).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Привлекает </w:t>
      </w:r>
      <w:r w:rsidRPr="003C58CE">
        <w:rPr>
          <w:rFonts w:ascii="Times New Roman" w:eastAsia="Times New Roman" w:hAnsi="Times New Roman" w:cs="Times New Roman"/>
          <w:b/>
          <w:bCs/>
          <w:color w:val="000000"/>
          <w:sz w:val="24"/>
          <w:szCs w:val="24"/>
          <w:lang w:eastAsia="ru-RU"/>
        </w:rPr>
        <w:t>старших дошкольников</w:t>
      </w:r>
      <w:r w:rsidRPr="003C58CE">
        <w:rPr>
          <w:rFonts w:ascii="Times New Roman" w:eastAsia="Times New Roman" w:hAnsi="Times New Roman" w:cs="Times New Roman"/>
          <w:color w:val="000000"/>
          <w:sz w:val="24"/>
          <w:szCs w:val="24"/>
          <w:lang w:eastAsia="ru-RU"/>
        </w:rPr>
        <w:t> и возможность изменить внешний вид. Для этого в группу вносят краски для грима, парички, детали одежды взрослых (шляпа, галстук, длинная юбка, солнцезащитные очки, шаль, пилотка стюардессы, капитанская фуражка и др.).</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Возрастает произвольность поведения, что свидетельствует о готовности к школе. Но в целом способность к произвольной регуляции активности все еще выражена недостаточно, наблюдается импульсивность поведения, реакции. Поэтому значительное внимание уделяется играм с правилами. Замечено, </w:t>
      </w:r>
      <w:r w:rsidRPr="003C58CE">
        <w:rPr>
          <w:rFonts w:ascii="Times New Roman" w:eastAsia="Times New Roman" w:hAnsi="Times New Roman" w:cs="Times New Roman"/>
          <w:b/>
          <w:bCs/>
          <w:color w:val="000000"/>
          <w:sz w:val="24"/>
          <w:szCs w:val="24"/>
          <w:lang w:eastAsia="ru-RU"/>
        </w:rPr>
        <w:t>старшие дошкольники</w:t>
      </w:r>
      <w:r w:rsidRPr="003C58CE">
        <w:rPr>
          <w:rFonts w:ascii="Times New Roman" w:eastAsia="Times New Roman" w:hAnsi="Times New Roman" w:cs="Times New Roman"/>
          <w:color w:val="000000"/>
          <w:sz w:val="24"/>
          <w:szCs w:val="24"/>
          <w:lang w:eastAsia="ru-RU"/>
        </w:rPr>
        <w:t>, умеющие играть в разные игры с правилами (лото, домино, маршрутные игры), успешно осваивают учебную деятельность в школе; если же ребенок не умеет ориентироваться на игровые правила, забывает, путает, нарушает, упускает, это может быть сигналом его неподготовленности к школе.  Главный принцип отбора игр – они должны быть интересными, носить соревновательный характер, вызывать желание играть и без участия взрослого.</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proofErr w:type="gramStart"/>
      <w:r w:rsidRPr="003C58CE">
        <w:rPr>
          <w:rFonts w:ascii="Times New Roman" w:eastAsia="Times New Roman" w:hAnsi="Times New Roman" w:cs="Times New Roman"/>
          <w:color w:val="000000"/>
          <w:sz w:val="24"/>
          <w:szCs w:val="24"/>
          <w:lang w:eastAsia="ru-RU"/>
        </w:rPr>
        <w:t xml:space="preserve">В группе специально выделено место для игротеки, в которой находятся дидактические, развивающие и логико-математические игры, направленные на формирование  действий сравнения, классификации, </w:t>
      </w:r>
      <w:proofErr w:type="spellStart"/>
      <w:r w:rsidRPr="003C58CE">
        <w:rPr>
          <w:rFonts w:ascii="Times New Roman" w:eastAsia="Times New Roman" w:hAnsi="Times New Roman" w:cs="Times New Roman"/>
          <w:color w:val="000000"/>
          <w:sz w:val="24"/>
          <w:szCs w:val="24"/>
          <w:lang w:eastAsia="ru-RU"/>
        </w:rPr>
        <w:t>сериации</w:t>
      </w:r>
      <w:proofErr w:type="spellEnd"/>
      <w:r w:rsidRPr="003C58CE">
        <w:rPr>
          <w:rFonts w:ascii="Times New Roman" w:eastAsia="Times New Roman" w:hAnsi="Times New Roman" w:cs="Times New Roman"/>
          <w:color w:val="000000"/>
          <w:sz w:val="24"/>
          <w:szCs w:val="24"/>
          <w:lang w:eastAsia="ru-RU"/>
        </w:rPr>
        <w:t>, узнавания по описанию, воссоздания, умения ориентироваться по схеме, модели, осуществлять контрольно-проверочные действия (Так бывает?, «Найди ошибки художника», «Логический поезд», «Четвертый лишний» и т.п.); тетради на печатной основе;</w:t>
      </w:r>
      <w:proofErr w:type="gramEnd"/>
      <w:r w:rsidRPr="003C58CE">
        <w:rPr>
          <w:rFonts w:ascii="Times New Roman" w:eastAsia="Times New Roman" w:hAnsi="Times New Roman" w:cs="Times New Roman"/>
          <w:color w:val="000000"/>
          <w:sz w:val="24"/>
          <w:szCs w:val="24"/>
          <w:lang w:eastAsia="ru-RU"/>
        </w:rPr>
        <w:t xml:space="preserve"> познавательные книги; игры на развитие ВПФ.</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w:t>
      </w:r>
      <w:r w:rsidRPr="003C58CE">
        <w:rPr>
          <w:rFonts w:ascii="Times New Roman" w:eastAsia="Times New Roman" w:hAnsi="Times New Roman" w:cs="Times New Roman"/>
          <w:b/>
          <w:bCs/>
          <w:color w:val="000000"/>
          <w:sz w:val="24"/>
          <w:szCs w:val="24"/>
          <w:lang w:eastAsia="ru-RU"/>
        </w:rPr>
        <w:t>старшем дошкольном возрасте</w:t>
      </w:r>
      <w:r w:rsidRPr="003C58CE">
        <w:rPr>
          <w:rFonts w:ascii="Times New Roman" w:eastAsia="Times New Roman" w:hAnsi="Times New Roman" w:cs="Times New Roman"/>
          <w:color w:val="000000"/>
          <w:sz w:val="24"/>
          <w:szCs w:val="24"/>
          <w:lang w:eastAsia="ru-RU"/>
        </w:rPr>
        <w:t xml:space="preserve"> дети проявляют интерес к кроссвордам, познавательным заданиям. С этой целью на </w:t>
      </w:r>
      <w:proofErr w:type="spellStart"/>
      <w:r w:rsidRPr="003C58CE">
        <w:rPr>
          <w:rFonts w:ascii="Times New Roman" w:eastAsia="Times New Roman" w:hAnsi="Times New Roman" w:cs="Times New Roman"/>
          <w:color w:val="000000"/>
          <w:sz w:val="24"/>
          <w:szCs w:val="24"/>
          <w:lang w:eastAsia="ru-RU"/>
        </w:rPr>
        <w:t>ковролине</w:t>
      </w:r>
      <w:proofErr w:type="spellEnd"/>
      <w:r w:rsidRPr="003C58CE">
        <w:rPr>
          <w:rFonts w:ascii="Times New Roman" w:eastAsia="Times New Roman" w:hAnsi="Times New Roman" w:cs="Times New Roman"/>
          <w:color w:val="000000"/>
          <w:sz w:val="24"/>
          <w:szCs w:val="24"/>
          <w:lang w:eastAsia="ru-RU"/>
        </w:rPr>
        <w:t xml:space="preserve"> с помощью тонких длинных лент-липучек можно выкладывать сетки кроссвордов и крепить листы с картинками или текстами заданий. Нужны также буквы, </w:t>
      </w:r>
      <w:r w:rsidRPr="003C58CE">
        <w:rPr>
          <w:rFonts w:ascii="Times New Roman" w:eastAsia="Times New Roman" w:hAnsi="Times New Roman" w:cs="Times New Roman"/>
          <w:color w:val="000000"/>
          <w:sz w:val="24"/>
          <w:szCs w:val="24"/>
          <w:lang w:eastAsia="ru-RU"/>
        </w:rPr>
        <w:lastRenderedPageBreak/>
        <w:t xml:space="preserve">которые могут крепиться к </w:t>
      </w:r>
      <w:proofErr w:type="spellStart"/>
      <w:r w:rsidRPr="003C58CE">
        <w:rPr>
          <w:rFonts w:ascii="Times New Roman" w:eastAsia="Times New Roman" w:hAnsi="Times New Roman" w:cs="Times New Roman"/>
          <w:color w:val="000000"/>
          <w:sz w:val="24"/>
          <w:szCs w:val="24"/>
          <w:lang w:eastAsia="ru-RU"/>
        </w:rPr>
        <w:t>ковролину</w:t>
      </w:r>
      <w:proofErr w:type="spellEnd"/>
      <w:r w:rsidRPr="003C58CE">
        <w:rPr>
          <w:rFonts w:ascii="Times New Roman" w:eastAsia="Times New Roman" w:hAnsi="Times New Roman" w:cs="Times New Roman"/>
          <w:color w:val="000000"/>
          <w:sz w:val="24"/>
          <w:szCs w:val="24"/>
          <w:lang w:eastAsia="ru-RU"/>
        </w:rPr>
        <w:t>. Важная задача – развитие фонематического слуха. С этой целью детям в течение дня предлагают подбирать предметы и игрушки, названия которых, например, начинаются с определенного звука, и складывать их в большие пластиковые корзинки. Можно также собирать разнообразно звучащие предметы и задавать основания для их классификации: в одну корзинку – предметы с музыкальными звуками, в другую – с шумовыми; в одну – с высокими звуками, в другую – с низкими и т. д. Для развития связной речи, стимулирования воображения и творчества в центре грамотности целесообразно разместить 5-6 рамок и множество вырезанных из старых журналов картинок: пусть ребенок покопается в них, отберет несколько и разложит их в определенной последовательности, а потом составит по ним рассказ.</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w:t>
      </w:r>
      <w:r w:rsidRPr="003C58CE">
        <w:rPr>
          <w:rFonts w:ascii="Times New Roman" w:eastAsia="Times New Roman" w:hAnsi="Times New Roman" w:cs="Times New Roman"/>
          <w:b/>
          <w:bCs/>
          <w:color w:val="000000"/>
          <w:sz w:val="24"/>
          <w:szCs w:val="24"/>
          <w:lang w:eastAsia="ru-RU"/>
        </w:rPr>
        <w:t>старшем дошкольном возрасте</w:t>
      </w:r>
      <w:r w:rsidRPr="003C58CE">
        <w:rPr>
          <w:rFonts w:ascii="Times New Roman" w:eastAsia="Times New Roman" w:hAnsi="Times New Roman" w:cs="Times New Roman"/>
          <w:color w:val="000000"/>
          <w:sz w:val="24"/>
          <w:szCs w:val="24"/>
          <w:lang w:eastAsia="ru-RU"/>
        </w:rPr>
        <w:t> дети проявляют интерес к прошлому, настоящему, будущему. Желательно использовать материалы, которые помогут им лучше воспринимать ваши рассказы: игрушки, картинки, иллюстрации, справочные издания. Можно вместе с детьми сделать макеты, отражающие содержание, с которым они знакомятся  (деревня, древнее поселение и т.п.). Расширяются возможности познания родного края, страны: в группе желательно иметь гербы города и края, в котором живут дети, герб и флаг страны; повесить карту, на которой отметить место нахождения детского сада, а также те места (в стране, мире), в которых дети побывали; рядом можно прикрепить листы с рассказами детей об этих местах, о людях и их обычаях, фотографии.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 детей </w:t>
      </w:r>
      <w:r w:rsidRPr="003C58CE">
        <w:rPr>
          <w:rFonts w:ascii="Times New Roman" w:eastAsia="Times New Roman" w:hAnsi="Times New Roman" w:cs="Times New Roman"/>
          <w:b/>
          <w:bCs/>
          <w:color w:val="000000"/>
          <w:sz w:val="24"/>
          <w:szCs w:val="24"/>
          <w:lang w:eastAsia="ru-RU"/>
        </w:rPr>
        <w:t>старшего дошкольного возраста</w:t>
      </w:r>
      <w:r w:rsidRPr="003C58CE">
        <w:rPr>
          <w:rFonts w:ascii="Times New Roman" w:eastAsia="Times New Roman" w:hAnsi="Times New Roman" w:cs="Times New Roman"/>
          <w:color w:val="000000"/>
          <w:sz w:val="24"/>
          <w:szCs w:val="24"/>
          <w:lang w:eastAsia="ru-RU"/>
        </w:rPr>
        <w:t> продолжают расширять область социально-нравственных ориентаций и чувств: обогащаются представления о людях и их взаимоотношениях, родственных отношениях; о культуре общения с взрослыми, сверстниками, поведения в общественных местах. В этом педагогу помогут картинки, фотографии, кукольные персонажи. Важно показать им конкретные способы проявления заботы о людях, находящихся в разных эмоциональных состояниях: в группе следует определить место для картинок, изображающих людей в различных эмоциональных состояниях  и варианты реагирования на это. Неплохо иметь игры, в которых дети сами конструируют эмоциональные проявления людей, например «Конструктор эмоций». Для него нужна основа и набор деталей, из которых составляется лицо человека: овал,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733019" w:rsidRPr="003C58CE" w:rsidRDefault="00733019" w:rsidP="003C58CE">
      <w:pPr>
        <w:rPr>
          <w:rFonts w:ascii="Times New Roman" w:hAnsi="Times New Roman" w:cs="Times New Roman"/>
          <w:sz w:val="24"/>
          <w:szCs w:val="24"/>
        </w:rPr>
      </w:pPr>
    </w:p>
    <w:sectPr w:rsidR="00733019" w:rsidRPr="003C58CE" w:rsidSect="003C58CE">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5C"/>
    <w:rsid w:val="003C58CE"/>
    <w:rsid w:val="005C67EF"/>
    <w:rsid w:val="00733019"/>
    <w:rsid w:val="00AC7D5C"/>
    <w:rsid w:val="00B2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C58CE"/>
    <w:pPr>
      <w:widowControl/>
      <w:autoSpaceDE/>
      <w:autoSpaceDN/>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7">
    <w:name w:val="c17"/>
    <w:basedOn w:val="a0"/>
    <w:rsid w:val="003C58CE"/>
  </w:style>
  <w:style w:type="character" w:customStyle="1" w:styleId="c5">
    <w:name w:val="c5"/>
    <w:basedOn w:val="a0"/>
    <w:rsid w:val="003C58CE"/>
  </w:style>
  <w:style w:type="character" w:customStyle="1" w:styleId="c9">
    <w:name w:val="c9"/>
    <w:basedOn w:val="a0"/>
    <w:rsid w:val="003C58CE"/>
  </w:style>
  <w:style w:type="paragraph" w:customStyle="1" w:styleId="c3">
    <w:name w:val="c3"/>
    <w:basedOn w:val="a"/>
    <w:rsid w:val="003C58CE"/>
    <w:pPr>
      <w:widowControl/>
      <w:autoSpaceDE/>
      <w:autoSpaceDN/>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4">
    <w:name w:val="c4"/>
    <w:basedOn w:val="a0"/>
    <w:rsid w:val="003C58CE"/>
  </w:style>
  <w:style w:type="character" w:customStyle="1" w:styleId="c11">
    <w:name w:val="c11"/>
    <w:basedOn w:val="a0"/>
    <w:rsid w:val="003C58CE"/>
  </w:style>
  <w:style w:type="character" w:customStyle="1" w:styleId="c13">
    <w:name w:val="c13"/>
    <w:basedOn w:val="a0"/>
    <w:rsid w:val="003C58CE"/>
  </w:style>
  <w:style w:type="paragraph" w:customStyle="1" w:styleId="c14">
    <w:name w:val="c14"/>
    <w:basedOn w:val="a"/>
    <w:rsid w:val="003C58CE"/>
    <w:pPr>
      <w:widowControl/>
      <w:autoSpaceDE/>
      <w:autoSpaceDN/>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7">
    <w:name w:val="c7"/>
    <w:basedOn w:val="a0"/>
    <w:rsid w:val="003C58CE"/>
  </w:style>
  <w:style w:type="character" w:customStyle="1" w:styleId="c16">
    <w:name w:val="c16"/>
    <w:basedOn w:val="a0"/>
    <w:rsid w:val="003C58CE"/>
  </w:style>
  <w:style w:type="character" w:customStyle="1" w:styleId="c20">
    <w:name w:val="c20"/>
    <w:basedOn w:val="a0"/>
    <w:rsid w:val="003C5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C58CE"/>
    <w:pPr>
      <w:widowControl/>
      <w:autoSpaceDE/>
      <w:autoSpaceDN/>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7">
    <w:name w:val="c17"/>
    <w:basedOn w:val="a0"/>
    <w:rsid w:val="003C58CE"/>
  </w:style>
  <w:style w:type="character" w:customStyle="1" w:styleId="c5">
    <w:name w:val="c5"/>
    <w:basedOn w:val="a0"/>
    <w:rsid w:val="003C58CE"/>
  </w:style>
  <w:style w:type="character" w:customStyle="1" w:styleId="c9">
    <w:name w:val="c9"/>
    <w:basedOn w:val="a0"/>
    <w:rsid w:val="003C58CE"/>
  </w:style>
  <w:style w:type="paragraph" w:customStyle="1" w:styleId="c3">
    <w:name w:val="c3"/>
    <w:basedOn w:val="a"/>
    <w:rsid w:val="003C58CE"/>
    <w:pPr>
      <w:widowControl/>
      <w:autoSpaceDE/>
      <w:autoSpaceDN/>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4">
    <w:name w:val="c4"/>
    <w:basedOn w:val="a0"/>
    <w:rsid w:val="003C58CE"/>
  </w:style>
  <w:style w:type="character" w:customStyle="1" w:styleId="c11">
    <w:name w:val="c11"/>
    <w:basedOn w:val="a0"/>
    <w:rsid w:val="003C58CE"/>
  </w:style>
  <w:style w:type="character" w:customStyle="1" w:styleId="c13">
    <w:name w:val="c13"/>
    <w:basedOn w:val="a0"/>
    <w:rsid w:val="003C58CE"/>
  </w:style>
  <w:style w:type="paragraph" w:customStyle="1" w:styleId="c14">
    <w:name w:val="c14"/>
    <w:basedOn w:val="a"/>
    <w:rsid w:val="003C58CE"/>
    <w:pPr>
      <w:widowControl/>
      <w:autoSpaceDE/>
      <w:autoSpaceDN/>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7">
    <w:name w:val="c7"/>
    <w:basedOn w:val="a0"/>
    <w:rsid w:val="003C58CE"/>
  </w:style>
  <w:style w:type="character" w:customStyle="1" w:styleId="c16">
    <w:name w:val="c16"/>
    <w:basedOn w:val="a0"/>
    <w:rsid w:val="003C58CE"/>
  </w:style>
  <w:style w:type="character" w:customStyle="1" w:styleId="c20">
    <w:name w:val="c20"/>
    <w:basedOn w:val="a0"/>
    <w:rsid w:val="003C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4444</Words>
  <Characters>25332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Людмила</cp:lastModifiedBy>
  <cp:revision>3</cp:revision>
  <dcterms:created xsi:type="dcterms:W3CDTF">2023-12-06T11:55:00Z</dcterms:created>
  <dcterms:modified xsi:type="dcterms:W3CDTF">2024-02-25T09:35:00Z</dcterms:modified>
</cp:coreProperties>
</file>